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D37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37DC">
        <w:rPr>
          <w:rFonts w:ascii="Times New Roman" w:hAnsi="Times New Roman" w:cs="Times New Roman"/>
          <w:b/>
          <w:bCs/>
          <w:sz w:val="24"/>
          <w:szCs w:val="24"/>
        </w:rPr>
        <w:t>. Kładki na szlakach biegn</w:t>
      </w:r>
      <w:r w:rsidRPr="00AD37DC">
        <w:rPr>
          <w:rFonts w:ascii="Times New Roman" w:hAnsi="Times New Roman" w:cs="Times New Roman"/>
          <w:b/>
          <w:sz w:val="24"/>
          <w:szCs w:val="24"/>
        </w:rPr>
        <w:t>ą</w:t>
      </w:r>
      <w:r w:rsidRPr="00AD37DC">
        <w:rPr>
          <w:rFonts w:ascii="Times New Roman" w:hAnsi="Times New Roman" w:cs="Times New Roman"/>
          <w:b/>
          <w:bCs/>
          <w:sz w:val="24"/>
          <w:szCs w:val="24"/>
        </w:rPr>
        <w:t>cych przez tereny podmokłe.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Przeznaczeniem kładek jest umo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AD37DC">
        <w:rPr>
          <w:rFonts w:ascii="Times New Roman" w:hAnsi="Times New Roman" w:cs="Times New Roman"/>
          <w:sz w:val="24"/>
          <w:szCs w:val="24"/>
        </w:rPr>
        <w:t>liwienie pokonania terenu podmokłego. Projekt kładki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pokazuje jeden segment powtarzalny kładki i ka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AD37DC">
        <w:rPr>
          <w:rFonts w:ascii="Times New Roman" w:hAnsi="Times New Roman" w:cs="Times New Roman"/>
          <w:sz w:val="24"/>
          <w:szCs w:val="24"/>
        </w:rPr>
        <w:t>dorazowo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AD37DC">
        <w:rPr>
          <w:rFonts w:ascii="Times New Roman" w:hAnsi="Times New Roman" w:cs="Times New Roman"/>
          <w:sz w:val="24"/>
          <w:szCs w:val="24"/>
        </w:rPr>
        <w:t>y wykona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D37DC">
        <w:rPr>
          <w:rFonts w:ascii="Times New Roman" w:hAnsi="Times New Roman" w:cs="Times New Roman"/>
          <w:sz w:val="24"/>
          <w:szCs w:val="24"/>
        </w:rPr>
        <w:t xml:space="preserve"> projekt kładki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cało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AD37DC">
        <w:rPr>
          <w:rFonts w:ascii="Times New Roman" w:hAnsi="Times New Roman" w:cs="Times New Roman"/>
          <w:sz w:val="24"/>
          <w:szCs w:val="24"/>
        </w:rPr>
        <w:t>ci w konkretnej lokalizacji.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Rozwi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D37DC">
        <w:rPr>
          <w:rFonts w:ascii="Times New Roman" w:hAnsi="Times New Roman" w:cs="Times New Roman"/>
          <w:sz w:val="24"/>
          <w:szCs w:val="24"/>
        </w:rPr>
        <w:t>zania materiałowe elementów no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AD37DC">
        <w:rPr>
          <w:rFonts w:ascii="Times New Roman" w:hAnsi="Times New Roman" w:cs="Times New Roman"/>
          <w:sz w:val="24"/>
          <w:szCs w:val="24"/>
        </w:rPr>
        <w:t>nych.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- W zale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AD37DC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AD37DC">
        <w:rPr>
          <w:rFonts w:ascii="Times New Roman" w:hAnsi="Times New Roman" w:cs="Times New Roman"/>
          <w:sz w:val="24"/>
          <w:szCs w:val="24"/>
        </w:rPr>
        <w:t>ci od warunków lokalizacyjnych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AD37DC">
        <w:rPr>
          <w:rFonts w:ascii="Times New Roman" w:hAnsi="Times New Roman" w:cs="Times New Roman"/>
          <w:sz w:val="24"/>
          <w:szCs w:val="24"/>
        </w:rPr>
        <w:t>y przewidzie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D37DC">
        <w:rPr>
          <w:rFonts w:ascii="Times New Roman" w:hAnsi="Times New Roman" w:cs="Times New Roman"/>
          <w:sz w:val="24"/>
          <w:szCs w:val="24"/>
        </w:rPr>
        <w:t xml:space="preserve"> indywidualny sposób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podparcia kładek.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- Konstrukcja kładki z drewna klejonego.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− klasa drewna GL 24,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− klej rezorcynowy lub inny wodoodporny do drewna,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− drewno modrzewiowe,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− drewno zaimpregnowane preparatem bezbarwnym bez pigmentu,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−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AD37DC">
        <w:rPr>
          <w:rFonts w:ascii="Times New Roman" w:hAnsi="Times New Roman" w:cs="Times New Roman"/>
          <w:sz w:val="24"/>
          <w:szCs w:val="24"/>
        </w:rPr>
        <w:t>y stosowa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D37DC">
        <w:rPr>
          <w:rFonts w:ascii="Times New Roman" w:hAnsi="Times New Roman" w:cs="Times New Roman"/>
          <w:sz w:val="24"/>
          <w:szCs w:val="24"/>
        </w:rPr>
        <w:t xml:space="preserve"> przekładki na styku z innymi materiałami (folia budowlana lub guma)</w:t>
      </w:r>
    </w:p>
    <w:p w:rsidR="00AD37DC" w:rsidRPr="00AD37DC" w:rsidRDefault="00AD37DC" w:rsidP="00AD37D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- 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D37DC">
        <w:rPr>
          <w:rFonts w:ascii="Times New Roman" w:hAnsi="Times New Roman" w:cs="Times New Roman"/>
          <w:sz w:val="24"/>
          <w:szCs w:val="24"/>
        </w:rPr>
        <w:t>czenie elementów drewnianych typowymi zł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D37DC">
        <w:rPr>
          <w:rFonts w:ascii="Times New Roman" w:hAnsi="Times New Roman" w:cs="Times New Roman"/>
          <w:sz w:val="24"/>
          <w:szCs w:val="24"/>
        </w:rPr>
        <w:t>czami do drewna firmy SIMPSON. Na</w:t>
      </w:r>
    </w:p>
    <w:p w:rsidR="007E489C" w:rsidRPr="00AD37DC" w:rsidRDefault="00AD37DC" w:rsidP="00AD37DC">
      <w:pPr>
        <w:rPr>
          <w:rFonts w:ascii="Times New Roman" w:hAnsi="Times New Roman" w:cs="Times New Roman"/>
          <w:sz w:val="24"/>
          <w:szCs w:val="24"/>
        </w:rPr>
      </w:pPr>
      <w:r w:rsidRPr="00AD37DC">
        <w:rPr>
          <w:rFonts w:ascii="Times New Roman" w:hAnsi="Times New Roman" w:cs="Times New Roman"/>
          <w:sz w:val="24"/>
          <w:szCs w:val="24"/>
        </w:rPr>
        <w:t>rysunkach podano numery katalogowe zł</w:t>
      </w:r>
      <w:r>
        <w:rPr>
          <w:rFonts w:ascii="Times New Roman" w:hAnsi="Times New Roman" w:cs="Times New Roman"/>
          <w:sz w:val="24"/>
          <w:szCs w:val="24"/>
        </w:rPr>
        <w:t>ą</w:t>
      </w:r>
      <w:bookmarkStart w:id="0" w:name="_GoBack"/>
      <w:bookmarkEnd w:id="0"/>
      <w:r w:rsidRPr="00AD37DC">
        <w:rPr>
          <w:rFonts w:ascii="Times New Roman" w:hAnsi="Times New Roman" w:cs="Times New Roman"/>
          <w:sz w:val="24"/>
          <w:szCs w:val="24"/>
        </w:rPr>
        <w:t>czy.</w:t>
      </w:r>
    </w:p>
    <w:p w:rsidR="00AD37DC" w:rsidRPr="00AD37DC" w:rsidRDefault="00AD37DC">
      <w:pPr>
        <w:rPr>
          <w:rFonts w:ascii="Times New Roman" w:hAnsi="Times New Roman" w:cs="Times New Roman"/>
          <w:sz w:val="24"/>
          <w:szCs w:val="24"/>
        </w:rPr>
      </w:pPr>
    </w:p>
    <w:sectPr w:rsidR="00AD37DC" w:rsidRPr="00AD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DC"/>
    <w:rsid w:val="007E489C"/>
    <w:rsid w:val="00A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1DA83-978C-4DBF-AC96-186808E5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Dariusz Matusiak</cp:lastModifiedBy>
  <cp:revision>1</cp:revision>
  <dcterms:created xsi:type="dcterms:W3CDTF">2018-02-22T11:11:00Z</dcterms:created>
  <dcterms:modified xsi:type="dcterms:W3CDTF">2018-02-22T11:15:00Z</dcterms:modified>
</cp:coreProperties>
</file>